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7FF" w:rsidRPr="00144EA6" w:rsidRDefault="00BC57FF" w:rsidP="00144EA6">
      <w:pPr>
        <w:suppressAutoHyphens w:val="0"/>
        <w:ind w:firstLine="567"/>
        <w:jc w:val="both"/>
        <w:rPr>
          <w:rFonts w:eastAsia="Calibri"/>
          <w:color w:val="FF0000"/>
          <w:lang w:eastAsia="en-US"/>
        </w:rPr>
      </w:pPr>
      <w:r w:rsidRPr="00144EA6">
        <w:rPr>
          <w:rFonts w:eastAsia="Calibri"/>
          <w:lang w:eastAsia="en-US"/>
        </w:rPr>
        <w:t xml:space="preserve">По результатам проверки использования средств от оказания платных услуг и иной приносящей доход деятельности </w:t>
      </w:r>
      <w:r w:rsidRPr="00144EA6">
        <w:rPr>
          <w:rFonts w:eastAsia="Calibri"/>
          <w:b/>
          <w:lang w:eastAsia="en-US"/>
        </w:rPr>
        <w:t xml:space="preserve">Муниципального бюджетного учреждения «Городской Дворец культуры» </w:t>
      </w:r>
      <w:r w:rsidRPr="00144EA6">
        <w:rPr>
          <w:rFonts w:eastAsia="Calibri"/>
          <w:lang w:eastAsia="en-US"/>
        </w:rPr>
        <w:t xml:space="preserve">за период с 01.01.2015 года по 31.03.2016 года, проведенной контрольно-счетной комиссией городского округа город Михайловка Волгоградской области совместно с комитетом по финансам администрации городского округа город Михайловка Волгоградской области, установлено: </w:t>
      </w:r>
    </w:p>
    <w:p w:rsidR="00BC57FF" w:rsidRPr="00144EA6" w:rsidRDefault="00F1599C" w:rsidP="00144EA6">
      <w:pPr>
        <w:suppressAutoHyphens w:val="0"/>
        <w:jc w:val="both"/>
        <w:rPr>
          <w:rFonts w:eastAsia="Calibri"/>
          <w:lang w:eastAsia="en-US"/>
        </w:rPr>
      </w:pPr>
      <w:r w:rsidRPr="00144EA6">
        <w:rPr>
          <w:rFonts w:eastAsia="Calibri"/>
          <w:lang w:eastAsia="en-US"/>
        </w:rPr>
        <w:t xml:space="preserve">- </w:t>
      </w:r>
      <w:r w:rsidR="00BC57FF" w:rsidRPr="00144EA6">
        <w:rPr>
          <w:rFonts w:eastAsia="Calibri"/>
          <w:lang w:eastAsia="en-US"/>
        </w:rPr>
        <w:t>нарушение пункта 1 статьи 13 Федерального закона от 06.12.2011 №</w:t>
      </w:r>
      <w:r w:rsidRPr="00144EA6">
        <w:rPr>
          <w:rFonts w:eastAsia="Calibri"/>
          <w:lang w:eastAsia="en-US"/>
        </w:rPr>
        <w:t xml:space="preserve"> 402-ФЗ «О бухгалтерском учете»;</w:t>
      </w:r>
      <w:r w:rsidR="00BC57FF" w:rsidRPr="00144EA6">
        <w:rPr>
          <w:rFonts w:eastAsia="Calibri"/>
          <w:lang w:eastAsia="en-US"/>
        </w:rPr>
        <w:t xml:space="preserve"> </w:t>
      </w:r>
    </w:p>
    <w:p w:rsidR="008875B7" w:rsidRPr="00144EA6" w:rsidRDefault="008875B7" w:rsidP="00144EA6">
      <w:pPr>
        <w:suppressAutoHyphens w:val="0"/>
        <w:jc w:val="both"/>
        <w:rPr>
          <w:rFonts w:eastAsia="Calibri"/>
          <w:lang w:eastAsia="en-US"/>
        </w:rPr>
      </w:pPr>
      <w:r w:rsidRPr="00144EA6">
        <w:rPr>
          <w:rFonts w:eastAsia="Calibri"/>
          <w:lang w:eastAsia="en-US"/>
        </w:rPr>
        <w:t>- нарушение «Указаний о порядке применения бюджетной классификации Российской Федерации», утвержденных приказом Министерства финансов Российской Федерации от 01.07.2013 № 65н;</w:t>
      </w:r>
    </w:p>
    <w:p w:rsidR="008875B7" w:rsidRPr="00144EA6" w:rsidRDefault="008875B7" w:rsidP="00144EA6">
      <w:pPr>
        <w:suppressAutoHyphens w:val="0"/>
        <w:jc w:val="both"/>
        <w:rPr>
          <w:rFonts w:eastAsia="Calibri"/>
          <w:bCs/>
          <w:iCs/>
          <w:lang w:eastAsia="en-US"/>
        </w:rPr>
      </w:pPr>
      <w:r w:rsidRPr="00144EA6">
        <w:rPr>
          <w:rFonts w:eastAsia="Calibri"/>
          <w:bCs/>
          <w:iCs/>
          <w:lang w:eastAsia="en-US"/>
        </w:rPr>
        <w:t xml:space="preserve">-  нарушение пункта 381 </w:t>
      </w:r>
      <w:r w:rsidRPr="00144EA6">
        <w:rPr>
          <w:rFonts w:eastAsia="Calibri"/>
          <w:lang w:eastAsia="en-US"/>
        </w:rPr>
        <w:t>«Инструкции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p>
    <w:p w:rsidR="008875B7" w:rsidRPr="00144EA6" w:rsidRDefault="00A3483E" w:rsidP="00144EA6">
      <w:pPr>
        <w:tabs>
          <w:tab w:val="left" w:pos="360"/>
        </w:tabs>
        <w:suppressAutoHyphens w:val="0"/>
        <w:jc w:val="both"/>
        <w:rPr>
          <w:rFonts w:eastAsia="Calibri"/>
          <w:bCs/>
          <w:iCs/>
          <w:lang w:eastAsia="en-US"/>
        </w:rPr>
      </w:pPr>
      <w:r w:rsidRPr="00144EA6">
        <w:rPr>
          <w:rFonts w:eastAsia="Calibri"/>
          <w:lang w:eastAsia="en-US"/>
        </w:rPr>
        <w:t xml:space="preserve">- </w:t>
      </w:r>
      <w:r w:rsidRPr="00144EA6">
        <w:rPr>
          <w:rFonts w:eastAsia="Calibri"/>
          <w:bCs/>
          <w:iCs/>
          <w:lang w:eastAsia="en-US"/>
        </w:rPr>
        <w:t>нарушение пунктов  93, 94, 127, 150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 16.12.2010 № 174н;</w:t>
      </w:r>
    </w:p>
    <w:p w:rsidR="00BC57FF" w:rsidRPr="00144EA6" w:rsidRDefault="00F1599C" w:rsidP="00144EA6">
      <w:pPr>
        <w:widowControl w:val="0"/>
        <w:autoSpaceDE w:val="0"/>
        <w:jc w:val="both"/>
        <w:rPr>
          <w:rFonts w:eastAsia="Calibri"/>
          <w:lang w:eastAsia="en-US"/>
        </w:rPr>
      </w:pPr>
      <w:r w:rsidRPr="00144EA6">
        <w:rPr>
          <w:rFonts w:eastAsia="Calibri"/>
          <w:lang w:eastAsia="en-US"/>
        </w:rPr>
        <w:t xml:space="preserve">- </w:t>
      </w:r>
      <w:r w:rsidR="00BC57FF" w:rsidRPr="00144EA6">
        <w:rPr>
          <w:rFonts w:eastAsia="Arial"/>
          <w:lang w:bidi="he-IL"/>
        </w:rPr>
        <w:t xml:space="preserve">нарушение пунктов 4, 5 </w:t>
      </w:r>
      <w:r w:rsidR="00BC57FF" w:rsidRPr="00144EA6">
        <w:rPr>
          <w:rFonts w:eastAsia="Arial"/>
        </w:rPr>
        <w:t>«Порядка определения платы за оказание бюджетными учреждениями гражданам и юридическим лицам услуг (выполнение работ), относящиеся  к основным видам деятельности бюджетных учреждений, в отношении которых функции и полномочия учредителя осуществляет администрация городского округа город Михайловка», утвержденного постановлением администрации городского округа город Михайловка Волгоградс</w:t>
      </w:r>
      <w:r w:rsidRPr="00144EA6">
        <w:rPr>
          <w:rFonts w:eastAsia="Arial"/>
        </w:rPr>
        <w:t>кой области от 09.06.2011 № 947;</w:t>
      </w:r>
    </w:p>
    <w:p w:rsidR="00BC57FF" w:rsidRPr="00144EA6" w:rsidRDefault="0025036B" w:rsidP="00144EA6">
      <w:pPr>
        <w:suppressAutoHyphens w:val="0"/>
        <w:autoSpaceDE w:val="0"/>
        <w:autoSpaceDN w:val="0"/>
        <w:adjustRightInd w:val="0"/>
        <w:jc w:val="both"/>
        <w:rPr>
          <w:rFonts w:eastAsia="Calibri"/>
          <w:bCs/>
          <w:iCs/>
          <w:lang w:eastAsia="en-US"/>
        </w:rPr>
      </w:pPr>
      <w:r w:rsidRPr="00144EA6">
        <w:rPr>
          <w:rFonts w:eastAsia="Calibri"/>
          <w:lang w:eastAsia="en-US"/>
        </w:rPr>
        <w:t xml:space="preserve">- </w:t>
      </w:r>
      <w:r w:rsidR="00BC57FF" w:rsidRPr="00144EA6">
        <w:rPr>
          <w:rFonts w:eastAsia="Calibri"/>
          <w:lang w:eastAsia="en-US"/>
        </w:rPr>
        <w:t xml:space="preserve">нарушение </w:t>
      </w:r>
      <w:r w:rsidR="00BC57FF" w:rsidRPr="00144EA6">
        <w:rPr>
          <w:rFonts w:eastAsia="Calibri"/>
          <w:bCs/>
          <w:iCs/>
          <w:lang w:eastAsia="en-US"/>
        </w:rPr>
        <w:t xml:space="preserve">пункта </w:t>
      </w:r>
      <w:r w:rsidRPr="00144EA6">
        <w:rPr>
          <w:rFonts w:eastAsia="Calibri"/>
          <w:bCs/>
          <w:iCs/>
          <w:lang w:eastAsia="en-US"/>
        </w:rPr>
        <w:t xml:space="preserve">1.4., </w:t>
      </w:r>
      <w:r w:rsidR="00BC57FF" w:rsidRPr="00144EA6">
        <w:rPr>
          <w:rFonts w:eastAsia="Calibri"/>
          <w:bCs/>
          <w:iCs/>
          <w:lang w:eastAsia="en-US"/>
        </w:rPr>
        <w:t xml:space="preserve">2.1. «Методики определения оплаты за использование объектов муниципальной собственности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w:t>
      </w:r>
      <w:r w:rsidR="00064FF8" w:rsidRPr="00144EA6">
        <w:rPr>
          <w:rFonts w:eastAsia="Calibri"/>
          <w:bCs/>
          <w:iCs/>
          <w:lang w:eastAsia="en-US"/>
        </w:rPr>
        <w:t>26.06.2012 № 1138.</w:t>
      </w:r>
    </w:p>
    <w:p w:rsidR="00BC57FF" w:rsidRPr="00144EA6" w:rsidRDefault="00BC57FF" w:rsidP="00144EA6">
      <w:pPr>
        <w:widowControl w:val="0"/>
        <w:suppressAutoHyphens w:val="0"/>
        <w:autoSpaceDE w:val="0"/>
        <w:autoSpaceDN w:val="0"/>
        <w:adjustRightInd w:val="0"/>
        <w:ind w:firstLine="567"/>
        <w:jc w:val="both"/>
        <w:rPr>
          <w:lang w:eastAsia="ru-RU"/>
        </w:rPr>
      </w:pPr>
    </w:p>
    <w:p w:rsidR="00BC57FF" w:rsidRDefault="00192957" w:rsidP="00144EA6">
      <w:pPr>
        <w:widowControl w:val="0"/>
        <w:suppressAutoHyphens w:val="0"/>
        <w:autoSpaceDE w:val="0"/>
        <w:autoSpaceDN w:val="0"/>
        <w:adjustRightInd w:val="0"/>
        <w:ind w:firstLine="567"/>
        <w:jc w:val="both"/>
        <w:rPr>
          <w:lang w:eastAsia="ru-RU"/>
        </w:rPr>
      </w:pPr>
      <w:r w:rsidRPr="00144EA6">
        <w:rPr>
          <w:lang w:eastAsia="ru-RU"/>
        </w:rPr>
        <w:t xml:space="preserve">По результатам проверки целевого и эффективного использования средств областного бюджета, направленных  в 2015 году и за 9 месяцев 2016 года на организацию отдых и оздоровления детей в Волгоградской области в </w:t>
      </w:r>
      <w:r w:rsidRPr="00144EA6">
        <w:rPr>
          <w:b/>
          <w:lang w:eastAsia="ru-RU"/>
        </w:rPr>
        <w:t>МБУ ДОЛ «Ленинец»</w:t>
      </w:r>
      <w:r w:rsidRPr="00144EA6">
        <w:rPr>
          <w:lang w:eastAsia="ru-RU"/>
        </w:rPr>
        <w:t xml:space="preserve"> установлены нарушения ст. 57, 60.2, 153, 282, 284, 291 Трудового ко</w:t>
      </w:r>
      <w:r w:rsidR="00F00344" w:rsidRPr="00144EA6">
        <w:rPr>
          <w:lang w:eastAsia="ru-RU"/>
        </w:rPr>
        <w:t>декса Российской Федерации, а также СанПиН 2.4.4.3155-13.</w:t>
      </w:r>
    </w:p>
    <w:p w:rsidR="00144EA6" w:rsidRPr="00144EA6" w:rsidRDefault="00144EA6" w:rsidP="00144EA6">
      <w:pPr>
        <w:widowControl w:val="0"/>
        <w:suppressAutoHyphens w:val="0"/>
        <w:autoSpaceDE w:val="0"/>
        <w:autoSpaceDN w:val="0"/>
        <w:adjustRightInd w:val="0"/>
        <w:ind w:firstLine="567"/>
        <w:jc w:val="both"/>
        <w:rPr>
          <w:lang w:eastAsia="ru-RU"/>
        </w:rPr>
      </w:pPr>
    </w:p>
    <w:p w:rsidR="0066306E" w:rsidRPr="0066306E" w:rsidRDefault="0066306E" w:rsidP="00144EA6">
      <w:pPr>
        <w:ind w:firstLine="567"/>
        <w:jc w:val="both"/>
        <w:rPr>
          <w:b/>
          <w:lang w:eastAsia="ru-RU"/>
        </w:rPr>
      </w:pPr>
      <w:bookmarkStart w:id="0" w:name="OLE_LINK1"/>
      <w:r w:rsidRPr="0066306E">
        <w:rPr>
          <w:lang w:eastAsia="ru-RU"/>
        </w:rPr>
        <w:t xml:space="preserve">Параллельно с контрольно-счётной палатой Волгоградской области проведена проверка эффективного и целевого использования средств областного бюджета, направленных  в 2015 году и за 9 месяцев 2016 года на организацию отдыха детей в каникулярный период в </w:t>
      </w:r>
      <w:r w:rsidRPr="0066306E">
        <w:rPr>
          <w:b/>
          <w:lang w:eastAsia="ru-RU"/>
        </w:rPr>
        <w:t xml:space="preserve">лагерях дневного пребывания на базе муниципальных казенных образовательных учреждений </w:t>
      </w:r>
      <w:proofErr w:type="spellStart"/>
      <w:r w:rsidRPr="0066306E">
        <w:rPr>
          <w:b/>
          <w:lang w:eastAsia="ru-RU"/>
        </w:rPr>
        <w:t>Арчединская</w:t>
      </w:r>
      <w:proofErr w:type="spellEnd"/>
      <w:r w:rsidRPr="0066306E">
        <w:rPr>
          <w:b/>
          <w:lang w:eastAsia="ru-RU"/>
        </w:rPr>
        <w:t xml:space="preserve"> средняя школа городского округа  город Михайловка Волгоградской области, а также Средняя школа №2 городского округа  город Михайловка Волгоградской области. </w:t>
      </w:r>
    </w:p>
    <w:p w:rsidR="0066306E" w:rsidRPr="0066306E" w:rsidRDefault="0066306E" w:rsidP="00144EA6">
      <w:pPr>
        <w:suppressAutoHyphens w:val="0"/>
        <w:jc w:val="both"/>
        <w:rPr>
          <w:lang w:eastAsia="ru-RU"/>
        </w:rPr>
      </w:pPr>
      <w:r w:rsidRPr="0066306E">
        <w:rPr>
          <w:lang w:eastAsia="ru-RU"/>
        </w:rPr>
        <w:t xml:space="preserve">        </w:t>
      </w:r>
      <w:r w:rsidRPr="00144EA6">
        <w:rPr>
          <w:lang w:eastAsia="ru-RU"/>
        </w:rPr>
        <w:t>В ходе проверки установлено:</w:t>
      </w:r>
    </w:p>
    <w:bookmarkEnd w:id="0"/>
    <w:p w:rsidR="0066306E" w:rsidRPr="0066306E" w:rsidRDefault="0066306E" w:rsidP="00144EA6">
      <w:pPr>
        <w:suppressAutoHyphens w:val="0"/>
        <w:ind w:firstLine="709"/>
        <w:jc w:val="both"/>
        <w:rPr>
          <w:lang w:eastAsia="ru-RU"/>
        </w:rPr>
      </w:pPr>
      <w:r w:rsidRPr="00144EA6">
        <w:rPr>
          <w:lang w:eastAsia="ru-RU"/>
        </w:rPr>
        <w:t xml:space="preserve">- </w:t>
      </w:r>
      <w:r w:rsidRPr="0066306E">
        <w:rPr>
          <w:lang w:eastAsia="ru-RU"/>
        </w:rPr>
        <w:t>нарушение п.2.2.  Порядка проведения смен профильных лагерей, лагерей с дневным пребыванием, лагерей труда и отдыха, утверждённого приказом Минобразов</w:t>
      </w:r>
      <w:r w:rsidRPr="00144EA6">
        <w:rPr>
          <w:lang w:eastAsia="ru-RU"/>
        </w:rPr>
        <w:t>ания РФ от 13 июля 2001 №2688;</w:t>
      </w:r>
    </w:p>
    <w:p w:rsidR="0066306E" w:rsidRPr="0066306E" w:rsidRDefault="0066306E" w:rsidP="00144EA6">
      <w:pPr>
        <w:suppressAutoHyphens w:val="0"/>
        <w:autoSpaceDE w:val="0"/>
        <w:autoSpaceDN w:val="0"/>
        <w:adjustRightInd w:val="0"/>
        <w:ind w:firstLine="567"/>
        <w:jc w:val="both"/>
        <w:rPr>
          <w:rFonts w:eastAsia="Calibri"/>
          <w:b/>
          <w:i/>
          <w:lang w:eastAsia="en-US"/>
        </w:rPr>
      </w:pPr>
      <w:r w:rsidRPr="00144EA6">
        <w:rPr>
          <w:lang w:eastAsia="ru-RU"/>
        </w:rPr>
        <w:t xml:space="preserve"> - </w:t>
      </w:r>
      <w:r w:rsidRPr="0066306E">
        <w:rPr>
          <w:lang w:eastAsia="ru-RU"/>
        </w:rPr>
        <w:t>нарушение п.1.6. приказа Министерства образования Российской Федерации   от 13 июля 2001г. №2688 «Об утверждении порядка проведения смен профильных лагерей, лагерей с дневным пребыв</w:t>
      </w:r>
      <w:r w:rsidR="00EE0E22" w:rsidRPr="00144EA6">
        <w:rPr>
          <w:lang w:eastAsia="ru-RU"/>
        </w:rPr>
        <w:t>анием, лагерей труда и отдыха»;</w:t>
      </w:r>
    </w:p>
    <w:p w:rsidR="0066306E" w:rsidRPr="0066306E" w:rsidRDefault="00144EA6" w:rsidP="00144EA6">
      <w:pPr>
        <w:ind w:firstLine="567"/>
        <w:jc w:val="both"/>
        <w:rPr>
          <w:lang w:eastAsia="ru-RU"/>
        </w:rPr>
      </w:pPr>
      <w:r w:rsidRPr="00144EA6">
        <w:rPr>
          <w:lang w:eastAsia="ru-RU"/>
        </w:rPr>
        <w:lastRenderedPageBreak/>
        <w:t>- н</w:t>
      </w:r>
      <w:r w:rsidR="0066306E" w:rsidRPr="0066306E">
        <w:rPr>
          <w:lang w:eastAsia="ru-RU"/>
        </w:rPr>
        <w:t>е выполнены рекомендации</w:t>
      </w:r>
      <w:r w:rsidR="0066306E" w:rsidRPr="0066306E">
        <w:rPr>
          <w:b/>
          <w:lang w:eastAsia="ru-RU"/>
        </w:rPr>
        <w:t xml:space="preserve"> </w:t>
      </w:r>
      <w:r w:rsidR="0066306E" w:rsidRPr="0066306E">
        <w:rPr>
          <w:lang w:eastAsia="ru-RU"/>
        </w:rPr>
        <w:t>раздела 1 методических рекомендаций «Оценка эффективности оздоровления детей и подростков в летних оздоровительных учреждениях», утверждёнными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РФ 22 мая 2009 №01/6989-9-34</w:t>
      </w:r>
      <w:r w:rsidRPr="00144EA6">
        <w:rPr>
          <w:lang w:eastAsia="ru-RU"/>
        </w:rPr>
        <w:t>;</w:t>
      </w:r>
    </w:p>
    <w:p w:rsidR="00144EA6" w:rsidRPr="00144EA6" w:rsidRDefault="00144EA6" w:rsidP="00144EA6">
      <w:pPr>
        <w:widowControl w:val="0"/>
        <w:suppressAutoHyphens w:val="0"/>
        <w:autoSpaceDE w:val="0"/>
        <w:autoSpaceDN w:val="0"/>
        <w:adjustRightInd w:val="0"/>
        <w:ind w:firstLine="540"/>
        <w:jc w:val="both"/>
        <w:rPr>
          <w:lang w:eastAsia="ru-RU"/>
        </w:rPr>
      </w:pPr>
      <w:r w:rsidRPr="00144EA6">
        <w:rPr>
          <w:lang w:eastAsia="ru-RU"/>
        </w:rPr>
        <w:t>- н</w:t>
      </w:r>
      <w:r w:rsidR="0066306E" w:rsidRPr="0066306E">
        <w:rPr>
          <w:lang w:eastAsia="ru-RU"/>
        </w:rPr>
        <w:t>е выполнены рекомендации Постановления Главы Администрации Волгоградской обл. от 29.04.2010 N 640 "Об организации отдыха и оздоровления детей" (п. 12)</w:t>
      </w:r>
      <w:r w:rsidRPr="00144EA6">
        <w:rPr>
          <w:lang w:eastAsia="ru-RU"/>
        </w:rPr>
        <w:t>;</w:t>
      </w:r>
    </w:p>
    <w:p w:rsidR="0066306E" w:rsidRPr="0066306E" w:rsidRDefault="00144EA6" w:rsidP="00144EA6">
      <w:pPr>
        <w:widowControl w:val="0"/>
        <w:suppressAutoHyphens w:val="0"/>
        <w:autoSpaceDE w:val="0"/>
        <w:autoSpaceDN w:val="0"/>
        <w:adjustRightInd w:val="0"/>
        <w:ind w:firstLine="540"/>
        <w:jc w:val="both"/>
        <w:rPr>
          <w:b/>
          <w:lang w:eastAsia="ru-RU"/>
        </w:rPr>
      </w:pPr>
      <w:r w:rsidRPr="00144EA6">
        <w:rPr>
          <w:lang w:eastAsia="ru-RU"/>
        </w:rPr>
        <w:t>- н</w:t>
      </w:r>
      <w:r w:rsidR="0066306E" w:rsidRPr="0066306E">
        <w:rPr>
          <w:lang w:eastAsia="ru-RU"/>
        </w:rPr>
        <w:t>е выполнены рекомендации Приказов Комитета образования и науки Волгоградской области от 30.01.2015г. №116  и</w:t>
      </w:r>
      <w:bookmarkStart w:id="1" w:name="_GoBack"/>
      <w:bookmarkEnd w:id="1"/>
      <w:r w:rsidR="0066306E" w:rsidRPr="0066306E">
        <w:rPr>
          <w:lang w:eastAsia="ru-RU"/>
        </w:rPr>
        <w:t xml:space="preserve"> от 15.02.2016 г. №26 «Об организации отдыха и оздоровления детей и подростков</w:t>
      </w:r>
      <w:r w:rsidRPr="00144EA6">
        <w:rPr>
          <w:lang w:eastAsia="ru-RU"/>
        </w:rPr>
        <w:t xml:space="preserve"> Волгоградской области» (п.4.1).</w:t>
      </w:r>
    </w:p>
    <w:p w:rsidR="0066306E" w:rsidRPr="0066306E" w:rsidRDefault="0066306E" w:rsidP="00144EA6">
      <w:pPr>
        <w:rPr>
          <w:lang w:eastAsia="ru-RU"/>
        </w:rPr>
      </w:pPr>
    </w:p>
    <w:p w:rsidR="00290F00" w:rsidRPr="003C7363" w:rsidRDefault="00E95425" w:rsidP="00E95425">
      <w:pPr>
        <w:pStyle w:val="a3"/>
        <w:tabs>
          <w:tab w:val="left" w:pos="1257"/>
          <w:tab w:val="left" w:pos="7794"/>
        </w:tabs>
        <w:jc w:val="both"/>
        <w:rPr>
          <w:lang w:bidi="he-IL"/>
        </w:rPr>
      </w:pPr>
      <w:r>
        <w:t xml:space="preserve">        </w:t>
      </w:r>
      <w:proofErr w:type="gramStart"/>
      <w:r w:rsidR="00D74D04" w:rsidRPr="00D74D04">
        <w:t>По результатам</w:t>
      </w:r>
      <w:r w:rsidR="00D74D04" w:rsidRPr="00D74D04">
        <w:rPr>
          <w:iCs/>
        </w:rPr>
        <w:t xml:space="preserve"> </w:t>
      </w:r>
      <w:r w:rsidR="00D74D04" w:rsidRPr="00D74D04">
        <w:rPr>
          <w:iCs/>
        </w:rPr>
        <w:t xml:space="preserve">проверки целевого и </w:t>
      </w:r>
      <w:r w:rsidR="00D74D04" w:rsidRPr="00D74D04">
        <w:rPr>
          <w:rFonts w:ascii="Arial" w:hAnsi="Arial" w:cs="Arial"/>
          <w:iCs/>
          <w:w w:val="81"/>
        </w:rPr>
        <w:t xml:space="preserve"> </w:t>
      </w:r>
      <w:r w:rsidR="00D74D04" w:rsidRPr="00D74D04">
        <w:rPr>
          <w:iCs/>
        </w:rPr>
        <w:t xml:space="preserve">эффективного использования средств областного бюджета в 2015 году и за </w:t>
      </w:r>
      <w:r w:rsidR="00D74D04" w:rsidRPr="00D74D04">
        <w:t xml:space="preserve">9 </w:t>
      </w:r>
      <w:r w:rsidR="00D74D04" w:rsidRPr="00D74D04">
        <w:rPr>
          <w:iCs/>
        </w:rPr>
        <w:t xml:space="preserve">месяцев 2016 года на </w:t>
      </w:r>
      <w:r w:rsidR="00D74D04" w:rsidRPr="00AD12F5">
        <w:rPr>
          <w:b/>
          <w:iCs/>
        </w:rPr>
        <w:t>организацию отдыха и оздоровления детей</w:t>
      </w:r>
      <w:r w:rsidR="00D74D04" w:rsidRPr="00D74D04">
        <w:rPr>
          <w:iCs/>
        </w:rPr>
        <w:t xml:space="preserve"> в Волгоградской области</w:t>
      </w:r>
      <w:r w:rsidR="00D74D04">
        <w:rPr>
          <w:iCs/>
        </w:rPr>
        <w:t xml:space="preserve"> ус</w:t>
      </w:r>
      <w:r w:rsidR="003C7363">
        <w:rPr>
          <w:iCs/>
        </w:rPr>
        <w:t>тановлено</w:t>
      </w:r>
      <w:r w:rsidR="00D74D04">
        <w:rPr>
          <w:iCs/>
        </w:rPr>
        <w:t xml:space="preserve"> </w:t>
      </w:r>
      <w:r w:rsidR="003C7363">
        <w:rPr>
          <w:iCs/>
        </w:rPr>
        <w:t xml:space="preserve">несоблюдение </w:t>
      </w:r>
      <w:r w:rsidR="00290F00">
        <w:rPr>
          <w:lang w:bidi="he-IL"/>
        </w:rPr>
        <w:t>по</w:t>
      </w:r>
      <w:r w:rsidR="00290F00" w:rsidRPr="00ED68E2">
        <w:rPr>
          <w:lang w:bidi="he-IL"/>
        </w:rPr>
        <w:t>рядка предоставления и расходования субсидий из областного бюджета бюдж</w:t>
      </w:r>
      <w:r w:rsidR="00290F00">
        <w:rPr>
          <w:lang w:bidi="he-IL"/>
        </w:rPr>
        <w:t>е</w:t>
      </w:r>
      <w:r w:rsidR="00290F00" w:rsidRPr="00ED68E2">
        <w:rPr>
          <w:lang w:bidi="he-IL"/>
        </w:rPr>
        <w:t xml:space="preserve">там </w:t>
      </w:r>
      <w:r w:rsidR="00290F00">
        <w:rPr>
          <w:lang w:bidi="he-IL"/>
        </w:rPr>
        <w:t>м</w:t>
      </w:r>
      <w:r w:rsidR="00290F00" w:rsidRPr="00ED68E2">
        <w:rPr>
          <w:lang w:bidi="he-IL"/>
        </w:rPr>
        <w:t>уни</w:t>
      </w:r>
      <w:r w:rsidR="00290F00">
        <w:rPr>
          <w:lang w:bidi="he-IL"/>
        </w:rPr>
        <w:t>ц</w:t>
      </w:r>
      <w:r w:rsidR="00290F00" w:rsidRPr="00ED68E2">
        <w:rPr>
          <w:lang w:bidi="he-IL"/>
        </w:rPr>
        <w:t>и</w:t>
      </w:r>
      <w:r w:rsidR="00290F00">
        <w:rPr>
          <w:lang w:bidi="he-IL"/>
        </w:rPr>
        <w:t>пальных районов и г</w:t>
      </w:r>
      <w:r w:rsidR="00290F00" w:rsidRPr="00ED68E2">
        <w:rPr>
          <w:lang w:bidi="he-IL"/>
        </w:rPr>
        <w:t>оро</w:t>
      </w:r>
      <w:r w:rsidR="00290F00">
        <w:rPr>
          <w:lang w:bidi="he-IL"/>
        </w:rPr>
        <w:t>д</w:t>
      </w:r>
      <w:r w:rsidR="00290F00" w:rsidRPr="00ED68E2">
        <w:rPr>
          <w:lang w:bidi="he-IL"/>
        </w:rPr>
        <w:t>ских ок</w:t>
      </w:r>
      <w:r w:rsidR="00290F00">
        <w:rPr>
          <w:lang w:bidi="he-IL"/>
        </w:rPr>
        <w:t>ругов Волгоградской области на обеспечение</w:t>
      </w:r>
      <w:r w:rsidR="00290F00" w:rsidRPr="00ED68E2">
        <w:rPr>
          <w:lang w:bidi="he-IL"/>
        </w:rPr>
        <w:t xml:space="preserve"> </w:t>
      </w:r>
      <w:r w:rsidR="00290F00">
        <w:rPr>
          <w:lang w:bidi="he-IL"/>
        </w:rPr>
        <w:t>полно</w:t>
      </w:r>
      <w:r w:rsidR="00290F00" w:rsidRPr="00ED68E2">
        <w:rPr>
          <w:lang w:bidi="he-IL"/>
        </w:rPr>
        <w:t xml:space="preserve">мочий органов </w:t>
      </w:r>
      <w:r w:rsidR="00290F00">
        <w:rPr>
          <w:lang w:bidi="he-IL"/>
        </w:rPr>
        <w:t>местного</w:t>
      </w:r>
      <w:r w:rsidR="00290F00" w:rsidRPr="00ED68E2">
        <w:rPr>
          <w:w w:val="124"/>
          <w:lang w:bidi="he-IL"/>
        </w:rPr>
        <w:t xml:space="preserve"> </w:t>
      </w:r>
      <w:r w:rsidR="00290F00" w:rsidRPr="00ED68E2">
        <w:rPr>
          <w:lang w:bidi="he-IL"/>
        </w:rPr>
        <w:t>самоу</w:t>
      </w:r>
      <w:r w:rsidR="00290F00">
        <w:rPr>
          <w:lang w:bidi="he-IL"/>
        </w:rPr>
        <w:t>п</w:t>
      </w:r>
      <w:r w:rsidR="00290F00" w:rsidRPr="00ED68E2">
        <w:rPr>
          <w:lang w:bidi="he-IL"/>
        </w:rPr>
        <w:t>ра</w:t>
      </w:r>
      <w:r w:rsidR="00290F00">
        <w:rPr>
          <w:lang w:bidi="he-IL"/>
        </w:rPr>
        <w:t>в</w:t>
      </w:r>
      <w:r w:rsidR="00290F00" w:rsidRPr="00ED68E2">
        <w:rPr>
          <w:lang w:bidi="he-IL"/>
        </w:rPr>
        <w:t>ления В</w:t>
      </w:r>
      <w:r w:rsidR="00290F00">
        <w:rPr>
          <w:lang w:bidi="he-IL"/>
        </w:rPr>
        <w:t>олгог</w:t>
      </w:r>
      <w:r w:rsidR="00290F00" w:rsidRPr="00ED68E2">
        <w:rPr>
          <w:lang w:bidi="he-IL"/>
        </w:rPr>
        <w:t>радской области по организации от</w:t>
      </w:r>
      <w:r w:rsidR="00290F00">
        <w:rPr>
          <w:lang w:bidi="he-IL"/>
        </w:rPr>
        <w:t>д</w:t>
      </w:r>
      <w:r w:rsidR="00290F00" w:rsidRPr="00ED68E2">
        <w:rPr>
          <w:lang w:bidi="he-IL"/>
        </w:rPr>
        <w:t>ыха детей в каникулярное</w:t>
      </w:r>
      <w:proofErr w:type="gramEnd"/>
      <w:r w:rsidR="00290F00" w:rsidRPr="00ED68E2">
        <w:rPr>
          <w:lang w:bidi="he-IL"/>
        </w:rPr>
        <w:t xml:space="preserve"> время</w:t>
      </w:r>
      <w:r w:rsidR="00290F00">
        <w:t>, у</w:t>
      </w:r>
      <w:r w:rsidR="00290F00">
        <w:rPr>
          <w:rFonts w:eastAsiaTheme="minorHAnsi"/>
          <w:lang w:eastAsia="en-US"/>
        </w:rPr>
        <w:t>твержден</w:t>
      </w:r>
      <w:r w:rsidR="00290F00">
        <w:rPr>
          <w:rFonts w:eastAsiaTheme="minorHAnsi"/>
          <w:lang w:eastAsia="en-US"/>
        </w:rPr>
        <w:t xml:space="preserve">ного </w:t>
      </w:r>
      <w:r w:rsidR="00290F00">
        <w:rPr>
          <w:rFonts w:eastAsiaTheme="minorHAnsi"/>
          <w:lang w:eastAsia="en-US"/>
        </w:rPr>
        <w:t>постановлением</w:t>
      </w:r>
      <w:r w:rsidR="00290F00">
        <w:rPr>
          <w:rFonts w:eastAsiaTheme="minorHAnsi"/>
          <w:lang w:eastAsia="en-US"/>
        </w:rPr>
        <w:t xml:space="preserve"> </w:t>
      </w:r>
      <w:r w:rsidR="00290F00">
        <w:rPr>
          <w:rFonts w:eastAsiaTheme="minorHAnsi"/>
          <w:lang w:eastAsia="en-US"/>
        </w:rPr>
        <w:t>Правительства</w:t>
      </w:r>
      <w:r w:rsidR="00290F00">
        <w:rPr>
          <w:rFonts w:eastAsiaTheme="minorHAnsi"/>
          <w:lang w:eastAsia="en-US"/>
        </w:rPr>
        <w:t xml:space="preserve"> </w:t>
      </w:r>
      <w:r w:rsidR="00290F00">
        <w:rPr>
          <w:rFonts w:eastAsiaTheme="minorHAnsi"/>
          <w:lang w:eastAsia="en-US"/>
        </w:rPr>
        <w:t>Волгоградской области</w:t>
      </w:r>
      <w:r w:rsidR="00290F00">
        <w:rPr>
          <w:rFonts w:eastAsiaTheme="minorHAnsi"/>
          <w:lang w:eastAsia="en-US"/>
        </w:rPr>
        <w:t xml:space="preserve"> от 26 февраля 2013 г. №</w:t>
      </w:r>
      <w:r w:rsidR="00290F00">
        <w:rPr>
          <w:rFonts w:eastAsiaTheme="minorHAnsi"/>
          <w:lang w:eastAsia="en-US"/>
        </w:rPr>
        <w:t xml:space="preserve"> 81-п</w:t>
      </w:r>
      <w:r w:rsidR="00290F00">
        <w:rPr>
          <w:rFonts w:eastAsiaTheme="minorHAnsi"/>
          <w:lang w:eastAsia="en-US"/>
        </w:rPr>
        <w:t>.</w:t>
      </w:r>
    </w:p>
    <w:p w:rsidR="00290F00" w:rsidRPr="00D74D04" w:rsidRDefault="00290F00" w:rsidP="00E95425">
      <w:pPr>
        <w:widowControl w:val="0"/>
        <w:suppressAutoHyphens w:val="0"/>
        <w:autoSpaceDE w:val="0"/>
        <w:autoSpaceDN w:val="0"/>
        <w:adjustRightInd w:val="0"/>
        <w:ind w:firstLine="691"/>
        <w:jc w:val="both"/>
        <w:rPr>
          <w:lang w:eastAsia="ru-RU"/>
        </w:rPr>
      </w:pPr>
    </w:p>
    <w:sectPr w:rsidR="00290F00" w:rsidRPr="00D74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FF"/>
    <w:rsid w:val="00011A4C"/>
    <w:rsid w:val="000200FA"/>
    <w:rsid w:val="00022C16"/>
    <w:rsid w:val="00023563"/>
    <w:rsid w:val="00030684"/>
    <w:rsid w:val="00034E93"/>
    <w:rsid w:val="000372D8"/>
    <w:rsid w:val="00040E3F"/>
    <w:rsid w:val="000464E7"/>
    <w:rsid w:val="000538F1"/>
    <w:rsid w:val="00056E3A"/>
    <w:rsid w:val="0006119A"/>
    <w:rsid w:val="00063488"/>
    <w:rsid w:val="00063AA8"/>
    <w:rsid w:val="00064FF8"/>
    <w:rsid w:val="00066892"/>
    <w:rsid w:val="00087129"/>
    <w:rsid w:val="0009196B"/>
    <w:rsid w:val="000954FB"/>
    <w:rsid w:val="000955E2"/>
    <w:rsid w:val="000965B6"/>
    <w:rsid w:val="000A2A46"/>
    <w:rsid w:val="000A6668"/>
    <w:rsid w:val="000B3E57"/>
    <w:rsid w:val="000B6045"/>
    <w:rsid w:val="000B7E6D"/>
    <w:rsid w:val="000D33C1"/>
    <w:rsid w:val="000E20B7"/>
    <w:rsid w:val="000E7660"/>
    <w:rsid w:val="000E78FB"/>
    <w:rsid w:val="00123249"/>
    <w:rsid w:val="00144E47"/>
    <w:rsid w:val="00144EA6"/>
    <w:rsid w:val="001641D8"/>
    <w:rsid w:val="001649D9"/>
    <w:rsid w:val="001703BF"/>
    <w:rsid w:val="001828DF"/>
    <w:rsid w:val="00192957"/>
    <w:rsid w:val="001A0516"/>
    <w:rsid w:val="001A4B92"/>
    <w:rsid w:val="001C263A"/>
    <w:rsid w:val="001D0025"/>
    <w:rsid w:val="001D07CD"/>
    <w:rsid w:val="001D6132"/>
    <w:rsid w:val="001E401D"/>
    <w:rsid w:val="001F3488"/>
    <w:rsid w:val="002037A4"/>
    <w:rsid w:val="00204F1F"/>
    <w:rsid w:val="002223BA"/>
    <w:rsid w:val="00233F44"/>
    <w:rsid w:val="0025036B"/>
    <w:rsid w:val="00252E42"/>
    <w:rsid w:val="002751A1"/>
    <w:rsid w:val="00275638"/>
    <w:rsid w:val="00281380"/>
    <w:rsid w:val="00290F00"/>
    <w:rsid w:val="002B12D9"/>
    <w:rsid w:val="002B201D"/>
    <w:rsid w:val="002D3168"/>
    <w:rsid w:val="002D7616"/>
    <w:rsid w:val="002E5F5D"/>
    <w:rsid w:val="002E6506"/>
    <w:rsid w:val="003301E9"/>
    <w:rsid w:val="003303AF"/>
    <w:rsid w:val="0034459F"/>
    <w:rsid w:val="00344B99"/>
    <w:rsid w:val="003602C0"/>
    <w:rsid w:val="003642EA"/>
    <w:rsid w:val="003759BA"/>
    <w:rsid w:val="0038004C"/>
    <w:rsid w:val="00380BFA"/>
    <w:rsid w:val="0038586D"/>
    <w:rsid w:val="003A3E89"/>
    <w:rsid w:val="003A75DC"/>
    <w:rsid w:val="003C0A01"/>
    <w:rsid w:val="003C7363"/>
    <w:rsid w:val="003D7516"/>
    <w:rsid w:val="003E1796"/>
    <w:rsid w:val="003E1FB7"/>
    <w:rsid w:val="003F713D"/>
    <w:rsid w:val="0040424F"/>
    <w:rsid w:val="0040468D"/>
    <w:rsid w:val="00404A4A"/>
    <w:rsid w:val="004071CB"/>
    <w:rsid w:val="0041396C"/>
    <w:rsid w:val="0041727C"/>
    <w:rsid w:val="004335CC"/>
    <w:rsid w:val="004369AC"/>
    <w:rsid w:val="00436BE6"/>
    <w:rsid w:val="004378C8"/>
    <w:rsid w:val="00437F49"/>
    <w:rsid w:val="00447A1E"/>
    <w:rsid w:val="00451509"/>
    <w:rsid w:val="00463DAF"/>
    <w:rsid w:val="00466D7D"/>
    <w:rsid w:val="004677BE"/>
    <w:rsid w:val="004744A5"/>
    <w:rsid w:val="00481504"/>
    <w:rsid w:val="004A1850"/>
    <w:rsid w:val="004B0A6D"/>
    <w:rsid w:val="004B0D52"/>
    <w:rsid w:val="004C0B51"/>
    <w:rsid w:val="004D4EAE"/>
    <w:rsid w:val="004E4CEF"/>
    <w:rsid w:val="00501770"/>
    <w:rsid w:val="005026EB"/>
    <w:rsid w:val="00513DF2"/>
    <w:rsid w:val="005214C2"/>
    <w:rsid w:val="00526993"/>
    <w:rsid w:val="005374EE"/>
    <w:rsid w:val="005467A5"/>
    <w:rsid w:val="00550500"/>
    <w:rsid w:val="00562644"/>
    <w:rsid w:val="005647A9"/>
    <w:rsid w:val="00581196"/>
    <w:rsid w:val="00592B75"/>
    <w:rsid w:val="00596F30"/>
    <w:rsid w:val="005A1D14"/>
    <w:rsid w:val="005A6A8C"/>
    <w:rsid w:val="005B49E0"/>
    <w:rsid w:val="005C2208"/>
    <w:rsid w:val="005F0DC6"/>
    <w:rsid w:val="006032A2"/>
    <w:rsid w:val="00617174"/>
    <w:rsid w:val="00621FF5"/>
    <w:rsid w:val="00625DCD"/>
    <w:rsid w:val="00627B48"/>
    <w:rsid w:val="0063743F"/>
    <w:rsid w:val="006416BB"/>
    <w:rsid w:val="0066306E"/>
    <w:rsid w:val="00677C34"/>
    <w:rsid w:val="0069698F"/>
    <w:rsid w:val="006979DD"/>
    <w:rsid w:val="006A0AE6"/>
    <w:rsid w:val="006B2C88"/>
    <w:rsid w:val="006D1A6C"/>
    <w:rsid w:val="00703CDA"/>
    <w:rsid w:val="00716149"/>
    <w:rsid w:val="007236BE"/>
    <w:rsid w:val="00742874"/>
    <w:rsid w:val="00751914"/>
    <w:rsid w:val="00775ED7"/>
    <w:rsid w:val="0079445B"/>
    <w:rsid w:val="007A2753"/>
    <w:rsid w:val="007A5AEC"/>
    <w:rsid w:val="007B64E5"/>
    <w:rsid w:val="007C44CF"/>
    <w:rsid w:val="007C492E"/>
    <w:rsid w:val="007D2AA7"/>
    <w:rsid w:val="007F4E0F"/>
    <w:rsid w:val="007F5472"/>
    <w:rsid w:val="00854051"/>
    <w:rsid w:val="00875EFF"/>
    <w:rsid w:val="00882C2E"/>
    <w:rsid w:val="008875B7"/>
    <w:rsid w:val="008911E2"/>
    <w:rsid w:val="00894F1C"/>
    <w:rsid w:val="008A5A1E"/>
    <w:rsid w:val="008A686B"/>
    <w:rsid w:val="008C35FD"/>
    <w:rsid w:val="008D3D85"/>
    <w:rsid w:val="008F6946"/>
    <w:rsid w:val="009025C2"/>
    <w:rsid w:val="00916981"/>
    <w:rsid w:val="00936C84"/>
    <w:rsid w:val="00942A70"/>
    <w:rsid w:val="00943A3F"/>
    <w:rsid w:val="00952B40"/>
    <w:rsid w:val="009534AF"/>
    <w:rsid w:val="00954856"/>
    <w:rsid w:val="009632EB"/>
    <w:rsid w:val="00971F1A"/>
    <w:rsid w:val="009756B3"/>
    <w:rsid w:val="009902FB"/>
    <w:rsid w:val="00997C06"/>
    <w:rsid w:val="009D3037"/>
    <w:rsid w:val="009E0C85"/>
    <w:rsid w:val="009F46F5"/>
    <w:rsid w:val="009F52EE"/>
    <w:rsid w:val="00A04674"/>
    <w:rsid w:val="00A222B2"/>
    <w:rsid w:val="00A3483E"/>
    <w:rsid w:val="00A40481"/>
    <w:rsid w:val="00A50647"/>
    <w:rsid w:val="00A60890"/>
    <w:rsid w:val="00A65F38"/>
    <w:rsid w:val="00A73439"/>
    <w:rsid w:val="00A86890"/>
    <w:rsid w:val="00AA0F5B"/>
    <w:rsid w:val="00AA6066"/>
    <w:rsid w:val="00AB2FCE"/>
    <w:rsid w:val="00AD12F5"/>
    <w:rsid w:val="00AE5959"/>
    <w:rsid w:val="00AF2EE4"/>
    <w:rsid w:val="00B13AB2"/>
    <w:rsid w:val="00B25C34"/>
    <w:rsid w:val="00B40085"/>
    <w:rsid w:val="00B55E7E"/>
    <w:rsid w:val="00B719D8"/>
    <w:rsid w:val="00B83518"/>
    <w:rsid w:val="00B85A6C"/>
    <w:rsid w:val="00B90E6A"/>
    <w:rsid w:val="00BA2C4F"/>
    <w:rsid w:val="00BA3715"/>
    <w:rsid w:val="00BB0E7C"/>
    <w:rsid w:val="00BB5B12"/>
    <w:rsid w:val="00BB6601"/>
    <w:rsid w:val="00BB7575"/>
    <w:rsid w:val="00BC4600"/>
    <w:rsid w:val="00BC57FF"/>
    <w:rsid w:val="00BC580F"/>
    <w:rsid w:val="00BE2495"/>
    <w:rsid w:val="00C16896"/>
    <w:rsid w:val="00C3268F"/>
    <w:rsid w:val="00C3673D"/>
    <w:rsid w:val="00C37492"/>
    <w:rsid w:val="00C41CA5"/>
    <w:rsid w:val="00C46FC1"/>
    <w:rsid w:val="00C66623"/>
    <w:rsid w:val="00C74E00"/>
    <w:rsid w:val="00C85ABC"/>
    <w:rsid w:val="00CA604A"/>
    <w:rsid w:val="00CC03F5"/>
    <w:rsid w:val="00CE102C"/>
    <w:rsid w:val="00CF206F"/>
    <w:rsid w:val="00D13ED1"/>
    <w:rsid w:val="00D32163"/>
    <w:rsid w:val="00D43491"/>
    <w:rsid w:val="00D74D04"/>
    <w:rsid w:val="00DA3D45"/>
    <w:rsid w:val="00DC0BE0"/>
    <w:rsid w:val="00DC3D0B"/>
    <w:rsid w:val="00DD4786"/>
    <w:rsid w:val="00DE1D30"/>
    <w:rsid w:val="00DE48B3"/>
    <w:rsid w:val="00DE52D7"/>
    <w:rsid w:val="00DF2B02"/>
    <w:rsid w:val="00DF5C68"/>
    <w:rsid w:val="00E20495"/>
    <w:rsid w:val="00E46F92"/>
    <w:rsid w:val="00E620D4"/>
    <w:rsid w:val="00E71053"/>
    <w:rsid w:val="00E853AE"/>
    <w:rsid w:val="00E95425"/>
    <w:rsid w:val="00EA79F8"/>
    <w:rsid w:val="00EC0666"/>
    <w:rsid w:val="00EC6100"/>
    <w:rsid w:val="00EC6718"/>
    <w:rsid w:val="00EC7792"/>
    <w:rsid w:val="00ED26A0"/>
    <w:rsid w:val="00EE0E22"/>
    <w:rsid w:val="00EE7554"/>
    <w:rsid w:val="00EE75A4"/>
    <w:rsid w:val="00EF1405"/>
    <w:rsid w:val="00F00344"/>
    <w:rsid w:val="00F12785"/>
    <w:rsid w:val="00F13BD2"/>
    <w:rsid w:val="00F1599C"/>
    <w:rsid w:val="00F33D01"/>
    <w:rsid w:val="00F50CB6"/>
    <w:rsid w:val="00F65C9E"/>
    <w:rsid w:val="00FA34DD"/>
    <w:rsid w:val="00FA609F"/>
    <w:rsid w:val="00FA7540"/>
    <w:rsid w:val="00FB2E59"/>
    <w:rsid w:val="00FB35E4"/>
    <w:rsid w:val="00FC76CF"/>
    <w:rsid w:val="00FE5474"/>
    <w:rsid w:val="00FF177B"/>
    <w:rsid w:val="00FF4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F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D74D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F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D74D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695</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dc:creator>
  <cp:lastModifiedBy>Algo</cp:lastModifiedBy>
  <cp:revision>20</cp:revision>
  <dcterms:created xsi:type="dcterms:W3CDTF">2016-12-23T08:54:00Z</dcterms:created>
  <dcterms:modified xsi:type="dcterms:W3CDTF">2016-12-26T13:53:00Z</dcterms:modified>
</cp:coreProperties>
</file>